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7FB" w:rsidRDefault="00F85C63" w:rsidP="00F85C63">
      <w:pPr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16F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Изискван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ия при изготвяне на бюджета по Г</w:t>
      </w:r>
      <w:r w:rsidRPr="00416F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лава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Трет</w:t>
      </w:r>
      <w:r w:rsidRPr="00416F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а </w:t>
      </w:r>
      <w:r w:rsidRPr="00416F1C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 xml:space="preserve">от Методиката /Приложение № </w:t>
      </w:r>
      <w:r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>5</w:t>
      </w:r>
      <w:r w:rsidRPr="00416F1C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>/</w:t>
      </w:r>
      <w:r w:rsidRPr="00416F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:</w:t>
      </w:r>
    </w:p>
    <w:p w:rsidR="00F85C63" w:rsidRPr="009C4382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</w:t>
      </w:r>
      <w:r w:rsidRPr="009C4382">
        <w:rPr>
          <w:rFonts w:ascii="Times New Roman" w:eastAsia="Times New Roman" w:hAnsi="Times New Roman" w:cs="Times New Roman"/>
          <w:sz w:val="24"/>
          <w:szCs w:val="24"/>
          <w:lang w:eastAsia="bg-BG"/>
        </w:rPr>
        <w:t>Бюджетните разходи трябва да са описани и обосновани във формуляра.</w:t>
      </w:r>
    </w:p>
    <w:p w:rsidR="00F85C63" w:rsidRPr="00416F1C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>2. Разходите се отразяват по отделни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те</w:t>
      </w: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дейности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, описани в т. 5. от формуляра</w:t>
      </w: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F85C63" w:rsidRPr="00416F1C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>3. Разходите общо за конкурсното предложение се определят чрез събиране на разходите, определени по всички дейности.</w:t>
      </w:r>
    </w:p>
    <w:p w:rsidR="00F85C63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4. </w:t>
      </w: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>Стойностите на разходите по дейности и общо за конкурсното предложение трябва да съответстват на стойнос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тите, които са обосновани в т. 5.2. от формуляра, и да имат връзка с приложената оферта.</w:t>
      </w:r>
    </w:p>
    <w:p w:rsidR="00F85C63" w:rsidRDefault="00F85C63" w:rsidP="00F85C63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5. В колона</w:t>
      </w: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7 се отбелязва избраният изпълнител, както и номерът на офертата, въз основа на която е определен конкретният разход. За целта на приложените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оферти в горния десен ъгъл се присвоява уникален пореден номер.</w:t>
      </w:r>
    </w:p>
    <w:p w:rsidR="00F85C63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>6. Разликата между получената обща субсидия за конкурсното предложение и контролното число трябва да бъде нула или отрицателно число.</w:t>
      </w:r>
    </w:p>
    <w:p w:rsidR="00F85C63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7.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случаите, когато </w:t>
      </w: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>контролното число за дадено конкурсно предложение трябва да е по-малко от обявеното максимално финансиране,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то се определя предварително и се вписва.</w:t>
      </w:r>
    </w:p>
    <w:p w:rsidR="00F85C63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8</w:t>
      </w: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>. Когато е необходимо, се добавят нови редове, за да се посочат допълнителни разходи, елементи.</w:t>
      </w:r>
    </w:p>
    <w:p w:rsidR="00F85C63" w:rsidRPr="00416F1C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9</w:t>
      </w:r>
      <w:r w:rsidRPr="00416F1C">
        <w:rPr>
          <w:rFonts w:ascii="Times New Roman" w:eastAsia="Times New Roman" w:hAnsi="Times New Roman" w:cs="Times New Roman"/>
          <w:sz w:val="24"/>
          <w:szCs w:val="24"/>
          <w:lang w:eastAsia="bg-BG"/>
        </w:rPr>
        <w:t>. Неизползваните редове след оформяне на бюджета се изтриват.</w:t>
      </w:r>
    </w:p>
    <w:p w:rsidR="00F85C63" w:rsidRPr="00416F1C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10</w:t>
      </w:r>
      <w:r w:rsidRPr="00ED0D2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ED0D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При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попълване на дейностите се внимава с включването на новите редове </w:t>
      </w:r>
      <w:r w:rsidRPr="00ED0D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 действащите формули или в правилното изключване на изтриваните редове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ED0D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от действащите формули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F85C63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85C63" w:rsidRDefault="00F85C63" w:rsidP="00F85C6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F85C63" w:rsidRDefault="00F85C63"/>
    <w:sectPr w:rsidR="00F85C63" w:rsidSect="00F85C63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A5ED0"/>
    <w:multiLevelType w:val="hybridMultilevel"/>
    <w:tmpl w:val="DED65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4F5477"/>
    <w:multiLevelType w:val="hybridMultilevel"/>
    <w:tmpl w:val="3B42B3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308"/>
    <w:rsid w:val="000B0AFB"/>
    <w:rsid w:val="001570BB"/>
    <w:rsid w:val="00355918"/>
    <w:rsid w:val="003C63CB"/>
    <w:rsid w:val="009C4382"/>
    <w:rsid w:val="00BC0308"/>
    <w:rsid w:val="00E74B01"/>
    <w:rsid w:val="00ED0D24"/>
    <w:rsid w:val="00F8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D4B8B"/>
  <w15:chartTrackingRefBased/>
  <w15:docId w15:val="{7E1B0762-5983-4541-85E7-C0DFC9A89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3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Жасмина Петкова</dc:creator>
  <cp:keywords/>
  <dc:description/>
  <cp:lastModifiedBy>Жасмина Петкова</cp:lastModifiedBy>
  <cp:revision>3</cp:revision>
  <dcterms:created xsi:type="dcterms:W3CDTF">2026-01-06T11:50:00Z</dcterms:created>
  <dcterms:modified xsi:type="dcterms:W3CDTF">2026-01-06T13:51:00Z</dcterms:modified>
</cp:coreProperties>
</file>